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Barevntabulkasmkou7zvraznn1"/>
        <w:tblpPr w:leftFromText="141" w:rightFromText="141" w:vertAnchor="text" w:horzAnchor="margin" w:tblpY="-14"/>
        <w:tblW w:w="22392" w:type="dxa"/>
        <w:tblLayout w:type="fixed"/>
        <w:tblLook w:val="04A0" w:firstRow="1" w:lastRow="0" w:firstColumn="1" w:lastColumn="0" w:noHBand="0" w:noVBand="1"/>
      </w:tblPr>
      <w:tblGrid>
        <w:gridCol w:w="1111"/>
        <w:gridCol w:w="2121"/>
        <w:gridCol w:w="616"/>
        <w:gridCol w:w="1756"/>
        <w:gridCol w:w="1590"/>
        <w:gridCol w:w="4850"/>
        <w:gridCol w:w="5103"/>
        <w:gridCol w:w="5245"/>
      </w:tblGrid>
      <w:tr w:rsidR="009E5435" w:rsidRPr="00BA1D40" w14:paraId="2FC3B2F0" w14:textId="77777777" w:rsidTr="004C1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E2BBD7E" w14:textId="77777777" w:rsidR="009E5435" w:rsidRPr="00BA1D40" w:rsidRDefault="009E5435" w:rsidP="009E5435">
            <w:pPr>
              <w:jc w:val="left"/>
              <w:rPr>
                <w:rFonts w:ascii="Roboto" w:hAnsi="Roboto"/>
                <w:i w:val="0"/>
                <w:sz w:val="20"/>
                <w:szCs w:val="20"/>
              </w:rPr>
            </w:pPr>
            <w:bookmarkStart w:id="0" w:name="_GoBack"/>
            <w:bookmarkEnd w:id="0"/>
            <w:r w:rsidRPr="00BA1D40">
              <w:rPr>
                <w:rFonts w:ascii="Roboto" w:hAnsi="Roboto"/>
                <w:i w:val="0"/>
                <w:sz w:val="20"/>
                <w:szCs w:val="20"/>
              </w:rPr>
              <w:t>Úroveň SERR</w:t>
            </w:r>
          </w:p>
        </w:tc>
        <w:tc>
          <w:tcPr>
            <w:tcW w:w="4493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F1175B3" w14:textId="77777777" w:rsidR="009E5435" w:rsidRPr="00BA1D40" w:rsidRDefault="009E5435" w:rsidP="009E54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Popis úrovně podle vstupní jazykové diagnostiky</w:t>
            </w:r>
          </w:p>
        </w:tc>
        <w:tc>
          <w:tcPr>
            <w:tcW w:w="159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BDD0F4B" w14:textId="77777777" w:rsidR="009E5435" w:rsidRPr="00BA1D40" w:rsidRDefault="009E5435" w:rsidP="009E54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Stupeň podpory</w:t>
            </w:r>
          </w:p>
        </w:tc>
        <w:tc>
          <w:tcPr>
            <w:tcW w:w="15198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AA0A415" w14:textId="77777777" w:rsidR="009E5435" w:rsidRPr="00BA1D40" w:rsidRDefault="009E5435" w:rsidP="009E54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Navrhované možnosti intenzivní jazykové přípravy + jazykové podpory na kmenové škole (s využitím podpůrných opatření podle §16 a §20 ŠZ)</w:t>
            </w:r>
          </w:p>
        </w:tc>
      </w:tr>
      <w:tr w:rsidR="009E5435" w:rsidRPr="00BA1D40" w14:paraId="347F7C21" w14:textId="77777777" w:rsidTr="009E5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4" w:type="dxa"/>
            <w:gridSpan w:val="5"/>
            <w:tcBorders>
              <w:top w:val="single" w:sz="4" w:space="0" w:color="0070C0"/>
              <w:left w:val="single" w:sz="4" w:space="0" w:color="auto"/>
            </w:tcBorders>
            <w:shd w:val="clear" w:color="auto" w:fill="D9E2F3" w:themeFill="accent1" w:themeFillTint="33"/>
          </w:tcPr>
          <w:p w14:paraId="01B47DF4" w14:textId="77777777" w:rsidR="009E5435" w:rsidRPr="00BA1D40" w:rsidRDefault="009E5435" w:rsidP="009E5435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70C0"/>
            </w:tcBorders>
          </w:tcPr>
          <w:p w14:paraId="0450A82D" w14:textId="77777777" w:rsidR="009E5435" w:rsidRPr="00BA1D40" w:rsidRDefault="009E5435" w:rsidP="009E5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sz w:val="20"/>
                <w:szCs w:val="20"/>
              </w:rPr>
              <w:t>MŠ</w:t>
            </w:r>
          </w:p>
        </w:tc>
        <w:tc>
          <w:tcPr>
            <w:tcW w:w="5103" w:type="dxa"/>
            <w:tcBorders>
              <w:top w:val="single" w:sz="4" w:space="0" w:color="0070C0"/>
            </w:tcBorders>
          </w:tcPr>
          <w:p w14:paraId="2550721C" w14:textId="77777777" w:rsidR="009E5435" w:rsidRPr="00BA1D40" w:rsidRDefault="009E5435" w:rsidP="009E5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sz w:val="20"/>
                <w:szCs w:val="20"/>
              </w:rPr>
              <w:t>ZŠ</w:t>
            </w:r>
          </w:p>
        </w:tc>
        <w:tc>
          <w:tcPr>
            <w:tcW w:w="5245" w:type="dxa"/>
            <w:tcBorders>
              <w:top w:val="single" w:sz="4" w:space="0" w:color="0070C0"/>
              <w:right w:val="single" w:sz="4" w:space="0" w:color="auto"/>
            </w:tcBorders>
          </w:tcPr>
          <w:p w14:paraId="1A3669A4" w14:textId="77777777" w:rsidR="009E5435" w:rsidRPr="00BA1D40" w:rsidRDefault="009E5435" w:rsidP="009E5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sz w:val="20"/>
                <w:szCs w:val="20"/>
              </w:rPr>
              <w:t>SŠ</w:t>
            </w:r>
          </w:p>
        </w:tc>
      </w:tr>
      <w:tr w:rsidR="009E5435" w:rsidRPr="00BA1D40" w14:paraId="52247604" w14:textId="77777777" w:rsidTr="009E543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9C9BB05" w14:textId="77777777" w:rsidR="009E5435" w:rsidRPr="00BA1D40" w:rsidRDefault="009E5435" w:rsidP="009E5435">
            <w:pPr>
              <w:jc w:val="center"/>
              <w:rPr>
                <w:rFonts w:ascii="Roboto" w:hAnsi="Roboto"/>
                <w:b/>
                <w:i w:val="0"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i w:val="0"/>
                <w:sz w:val="20"/>
                <w:szCs w:val="20"/>
              </w:rPr>
              <w:t>C2</w:t>
            </w:r>
          </w:p>
        </w:tc>
        <w:tc>
          <w:tcPr>
            <w:tcW w:w="2121" w:type="dxa"/>
            <w:tcBorders>
              <w:left w:val="single" w:sz="4" w:space="0" w:color="0070C0"/>
            </w:tcBorders>
            <w:textDirection w:val="btLr"/>
          </w:tcPr>
          <w:p w14:paraId="6B187369" w14:textId="77777777" w:rsidR="009E5435" w:rsidRPr="00BA1D40" w:rsidRDefault="009E5435" w:rsidP="009E543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extDirection w:val="btLr"/>
          </w:tcPr>
          <w:p w14:paraId="24107B5E" w14:textId="77777777" w:rsidR="009E5435" w:rsidRPr="00BA1D40" w:rsidRDefault="009E5435" w:rsidP="009E543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sz w:val="20"/>
                <w:szCs w:val="20"/>
              </w:rPr>
              <w:t>Zkušený uživatel jazyka</w:t>
            </w:r>
          </w:p>
        </w:tc>
        <w:tc>
          <w:tcPr>
            <w:tcW w:w="1756" w:type="dxa"/>
            <w:vMerge w:val="restart"/>
          </w:tcPr>
          <w:p w14:paraId="27599CE4" w14:textId="77777777" w:rsidR="009E5435" w:rsidRPr="00BA1D40" w:rsidRDefault="009E5435" w:rsidP="009E5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potřebuje podporu zejména v akademickém jazyce, ovšem v rámci běžné výuky od svého učitele prostřednictvím různých metod a forem výuky i učebních materiálů</w:t>
            </w:r>
          </w:p>
          <w:p w14:paraId="33E4A534" w14:textId="77777777" w:rsidR="009E5435" w:rsidRPr="00BA1D40" w:rsidRDefault="009E5435" w:rsidP="009E5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textDirection w:val="btLr"/>
          </w:tcPr>
          <w:p w14:paraId="65A29594" w14:textId="77777777" w:rsidR="009E5435" w:rsidRPr="00BA1D40" w:rsidRDefault="009E5435" w:rsidP="009E543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sz w:val="20"/>
                <w:szCs w:val="20"/>
              </w:rPr>
              <w:t xml:space="preserve">Dlouhodobá podpora při běžné výuce </w:t>
            </w:r>
            <w:r w:rsidRPr="00BA1D40">
              <w:rPr>
                <w:rFonts w:ascii="Roboto" w:hAnsi="Roboto"/>
                <w:sz w:val="20"/>
                <w:szCs w:val="20"/>
              </w:rPr>
              <w:t xml:space="preserve">na ZŠ a SŠ / </w:t>
            </w:r>
            <w:r w:rsidRPr="00BA1D40">
              <w:rPr>
                <w:rFonts w:ascii="Roboto" w:hAnsi="Roboto"/>
                <w:b/>
                <w:sz w:val="20"/>
                <w:szCs w:val="20"/>
              </w:rPr>
              <w:t xml:space="preserve">podpora při činnostech </w:t>
            </w:r>
            <w:r w:rsidRPr="00BA1D40">
              <w:rPr>
                <w:rFonts w:ascii="Roboto" w:hAnsi="Roboto"/>
                <w:sz w:val="20"/>
                <w:szCs w:val="20"/>
              </w:rPr>
              <w:t>v MŠ (vč. PO 1. stupně</w:t>
            </w:r>
            <w:r>
              <w:rPr>
                <w:rFonts w:ascii="Roboto" w:hAnsi="Roboto"/>
                <w:sz w:val="20"/>
                <w:szCs w:val="20"/>
              </w:rPr>
              <w:t xml:space="preserve"> podle §16 ŠZ</w:t>
            </w:r>
            <w:r w:rsidRPr="00BA1D40">
              <w:rPr>
                <w:rFonts w:ascii="Roboto" w:hAnsi="Roboto"/>
                <w:sz w:val="20"/>
                <w:szCs w:val="20"/>
              </w:rPr>
              <w:t>)</w:t>
            </w:r>
          </w:p>
        </w:tc>
        <w:tc>
          <w:tcPr>
            <w:tcW w:w="4850" w:type="dxa"/>
            <w:vMerge w:val="restart"/>
          </w:tcPr>
          <w:p w14:paraId="295138DE" w14:textId="77777777" w:rsidR="009E5435" w:rsidRPr="00BA1D40" w:rsidRDefault="009E5435" w:rsidP="009E5435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podpora konkrétních dovedností (např. mluvení)</w:t>
            </w:r>
          </w:p>
          <w:p w14:paraId="2BFF57EB" w14:textId="77777777" w:rsidR="009E5435" w:rsidRPr="00BA1D40" w:rsidRDefault="009E5435" w:rsidP="009E5435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uvědomení, vnímavost učitele</w:t>
            </w:r>
          </w:p>
          <w:p w14:paraId="7DDC9FD8" w14:textId="77777777" w:rsidR="009E5435" w:rsidRPr="00BA1D40" w:rsidRDefault="009E5435" w:rsidP="009E5435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 xml:space="preserve">pedagogická intervence </w:t>
            </w:r>
          </w:p>
          <w:p w14:paraId="13ED1AA1" w14:textId="77777777" w:rsidR="009E5435" w:rsidRPr="00445F08" w:rsidRDefault="009E5435" w:rsidP="009E5435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 xml:space="preserve">plán pedagogické podpory </w:t>
            </w:r>
          </w:p>
          <w:p w14:paraId="0A236164" w14:textId="77777777" w:rsidR="009E5435" w:rsidRPr="00BA1D40" w:rsidRDefault="009E5435" w:rsidP="009E5435">
            <w:pPr>
              <w:pStyle w:val="Odstavecseseznamem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podpora rozvoje</w:t>
            </w:r>
            <w:r w:rsidRPr="00BA1D40">
              <w:rPr>
                <w:rFonts w:ascii="Roboto" w:hAnsi="Roboto"/>
                <w:sz w:val="20"/>
                <w:szCs w:val="20"/>
              </w:rPr>
              <w:t xml:space="preserve"> mateřského jazyka</w:t>
            </w:r>
          </w:p>
        </w:tc>
        <w:tc>
          <w:tcPr>
            <w:tcW w:w="5103" w:type="dxa"/>
            <w:vMerge w:val="restart"/>
          </w:tcPr>
          <w:p w14:paraId="0A5BF713" w14:textId="77777777" w:rsidR="009E5435" w:rsidRPr="00BA1D40" w:rsidRDefault="009E5435" w:rsidP="009E5435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podpora akademického jazyka v běžné výuce</w:t>
            </w:r>
          </w:p>
          <w:p w14:paraId="05223ACB" w14:textId="77777777" w:rsidR="009E5435" w:rsidRPr="00BA1D40" w:rsidRDefault="009E5435" w:rsidP="009E5435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 xml:space="preserve">zvýšená pozornost a vnímavost učitele a žáka ke slabším dovednostem – podpora konkrétních dovedností (např. psaní) </w:t>
            </w:r>
          </w:p>
          <w:p w14:paraId="0D363BA4" w14:textId="77777777" w:rsidR="009E5435" w:rsidRPr="00BA1D40" w:rsidRDefault="009E5435" w:rsidP="009E5435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 xml:space="preserve">pedagogická </w:t>
            </w:r>
            <w:proofErr w:type="gramStart"/>
            <w:r w:rsidRPr="00BA1D40">
              <w:rPr>
                <w:rFonts w:ascii="Roboto" w:hAnsi="Roboto"/>
                <w:sz w:val="20"/>
                <w:szCs w:val="20"/>
              </w:rPr>
              <w:t>intervence</w:t>
            </w:r>
            <w:r>
              <w:rPr>
                <w:rFonts w:ascii="Roboto" w:hAnsi="Roboto"/>
                <w:sz w:val="20"/>
                <w:szCs w:val="20"/>
              </w:rPr>
              <w:t xml:space="preserve"> - </w:t>
            </w:r>
            <w:r w:rsidRPr="00BA1D40">
              <w:rPr>
                <w:rFonts w:ascii="Roboto" w:hAnsi="Roboto"/>
                <w:sz w:val="20"/>
                <w:szCs w:val="20"/>
              </w:rPr>
              <w:t>doučování</w:t>
            </w:r>
            <w:proofErr w:type="gramEnd"/>
          </w:p>
          <w:p w14:paraId="749AB766" w14:textId="77777777" w:rsidR="009E5435" w:rsidRPr="00BA1D40" w:rsidRDefault="009E5435" w:rsidP="009E5435">
            <w:pPr>
              <w:pStyle w:val="Odstavecseseznam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(</w:t>
            </w:r>
            <w:proofErr w:type="spellStart"/>
            <w:r>
              <w:rPr>
                <w:rFonts w:ascii="Roboto" w:hAnsi="Roboto"/>
                <w:sz w:val="20"/>
                <w:szCs w:val="20"/>
              </w:rPr>
              <w:t>předučování</w:t>
            </w:r>
            <w:proofErr w:type="spellEnd"/>
            <w:r>
              <w:rPr>
                <w:rFonts w:ascii="Roboto" w:hAnsi="Roboto"/>
                <w:sz w:val="20"/>
                <w:szCs w:val="20"/>
              </w:rPr>
              <w:t>)</w:t>
            </w:r>
          </w:p>
          <w:p w14:paraId="6E7AC66D" w14:textId="77777777" w:rsidR="009E5435" w:rsidRDefault="009E5435" w:rsidP="009E5435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plán pedagogické podpory</w:t>
            </w:r>
          </w:p>
          <w:p w14:paraId="771B45E5" w14:textId="77777777" w:rsidR="009E5435" w:rsidRPr="00BA1D40" w:rsidRDefault="009E5435" w:rsidP="009E5435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úprava metod a cílů vzdělávání</w:t>
            </w:r>
          </w:p>
          <w:p w14:paraId="6C555D99" w14:textId="77777777" w:rsidR="009E5435" w:rsidRPr="0080620E" w:rsidRDefault="009E5435" w:rsidP="009E5435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80620E">
              <w:rPr>
                <w:rFonts w:ascii="Roboto" w:hAnsi="Roboto"/>
                <w:b/>
                <w:sz w:val="20"/>
                <w:szCs w:val="20"/>
              </w:rPr>
              <w:t>u přechodu ZŠ/SŠ podpora při přípravě na JPZ</w:t>
            </w:r>
          </w:p>
          <w:p w14:paraId="21F496B8" w14:textId="77777777" w:rsidR="009E5435" w:rsidRPr="00BA1D40" w:rsidRDefault="009E5435" w:rsidP="009E5435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podpora výuky mateřského jazyka</w:t>
            </w:r>
          </w:p>
          <w:p w14:paraId="3F46C61E" w14:textId="77777777" w:rsidR="009E5435" w:rsidRPr="00BA1D40" w:rsidRDefault="009E5435" w:rsidP="009E5435">
            <w:pPr>
              <w:pStyle w:val="Odstavecseseznam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  <w:p w14:paraId="192B4C5C" w14:textId="77777777" w:rsidR="009E5435" w:rsidRPr="00BA1D40" w:rsidRDefault="009E5435" w:rsidP="009E5435">
            <w:pPr>
              <w:pStyle w:val="Odstavecseseznam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</w:tcPr>
          <w:p w14:paraId="2D1D28A2" w14:textId="77777777" w:rsidR="009E5435" w:rsidRDefault="009E5435" w:rsidP="009E5435">
            <w:pPr>
              <w:pStyle w:val="Odstavecseseznamem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podpora akademického jazyka v b</w:t>
            </w:r>
            <w:r w:rsidRPr="00BA1D40">
              <w:rPr>
                <w:rFonts w:ascii="Roboto" w:hAnsi="Roboto" w:cs="Calibri"/>
                <w:sz w:val="20"/>
                <w:szCs w:val="20"/>
              </w:rPr>
              <w:t>ěž</w:t>
            </w:r>
            <w:r w:rsidRPr="00BA1D40">
              <w:rPr>
                <w:rFonts w:ascii="Roboto" w:hAnsi="Roboto"/>
                <w:sz w:val="20"/>
                <w:szCs w:val="20"/>
              </w:rPr>
              <w:t>n</w:t>
            </w:r>
            <w:r w:rsidRPr="00BA1D40">
              <w:rPr>
                <w:rFonts w:ascii="Roboto" w:hAnsi="Roboto" w:cs="Calibri"/>
                <w:sz w:val="20"/>
                <w:szCs w:val="20"/>
              </w:rPr>
              <w:t>é</w:t>
            </w:r>
            <w:r w:rsidRPr="00BA1D40">
              <w:rPr>
                <w:rFonts w:ascii="Roboto" w:hAnsi="Roboto"/>
                <w:sz w:val="20"/>
                <w:szCs w:val="20"/>
              </w:rPr>
              <w:t xml:space="preserve"> výuce</w:t>
            </w:r>
          </w:p>
          <w:p w14:paraId="52ACA611" w14:textId="77777777" w:rsidR="009E5435" w:rsidRPr="00BA1D40" w:rsidRDefault="009E5435" w:rsidP="009E5435">
            <w:pPr>
              <w:pStyle w:val="Odstavecseseznamem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uvědomění a zvýšená vnímavost učitele</w:t>
            </w:r>
          </w:p>
          <w:p w14:paraId="446BC480" w14:textId="77777777" w:rsidR="009E5435" w:rsidRPr="0080620E" w:rsidRDefault="009E5435" w:rsidP="009E5435">
            <w:pPr>
              <w:pStyle w:val="Odstavecseseznamem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 xml:space="preserve">pedagogická </w:t>
            </w:r>
            <w:proofErr w:type="gramStart"/>
            <w:r w:rsidRPr="00BA1D40">
              <w:rPr>
                <w:rFonts w:ascii="Roboto" w:hAnsi="Roboto"/>
                <w:sz w:val="20"/>
                <w:szCs w:val="20"/>
              </w:rPr>
              <w:t>intervence - doučování</w:t>
            </w:r>
            <w:proofErr w:type="gramEnd"/>
            <w:r w:rsidRPr="00BA1D40">
              <w:rPr>
                <w:rFonts w:ascii="Roboto" w:hAnsi="Roboto"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sz w:val="20"/>
                <w:szCs w:val="20"/>
              </w:rPr>
              <w:t>(</w:t>
            </w:r>
            <w:r w:rsidRPr="00BA1D40">
              <w:rPr>
                <w:rFonts w:ascii="Roboto" w:hAnsi="Roboto"/>
                <w:sz w:val="20"/>
                <w:szCs w:val="20"/>
              </w:rPr>
              <w:t xml:space="preserve">či </w:t>
            </w:r>
            <w:proofErr w:type="spellStart"/>
            <w:r w:rsidRPr="00BA1D40">
              <w:rPr>
                <w:rFonts w:ascii="Roboto" w:hAnsi="Roboto"/>
                <w:sz w:val="20"/>
                <w:szCs w:val="20"/>
              </w:rPr>
              <w:t>předučování</w:t>
            </w:r>
            <w:proofErr w:type="spellEnd"/>
            <w:r>
              <w:rPr>
                <w:rFonts w:ascii="Roboto" w:hAnsi="Roboto"/>
                <w:sz w:val="20"/>
                <w:szCs w:val="20"/>
              </w:rPr>
              <w:t>)</w:t>
            </w:r>
            <w:r w:rsidRPr="00BA1D40">
              <w:rPr>
                <w:rFonts w:ascii="Roboto" w:hAnsi="Roboto"/>
                <w:sz w:val="20"/>
                <w:szCs w:val="20"/>
              </w:rPr>
              <w:t xml:space="preserve"> vyučovacích předmětů, v nichž kvůli češtině zaostává </w:t>
            </w:r>
          </w:p>
          <w:p w14:paraId="755E32AC" w14:textId="77777777" w:rsidR="009E5435" w:rsidRPr="00BA1D40" w:rsidRDefault="009E5435" w:rsidP="009E5435">
            <w:pPr>
              <w:pStyle w:val="Odstavecseseznamem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plán pedagogické podpory</w:t>
            </w:r>
          </w:p>
          <w:p w14:paraId="39CAD7F6" w14:textId="77777777" w:rsidR="009E5435" w:rsidRPr="00BA1D40" w:rsidRDefault="009E5435" w:rsidP="009E5435">
            <w:pPr>
              <w:pStyle w:val="Odstavecseseznamem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úprava metod a cílů vzdělávání</w:t>
            </w:r>
          </w:p>
          <w:p w14:paraId="35CBCC5D" w14:textId="77777777" w:rsidR="009E5435" w:rsidRPr="0080620E" w:rsidRDefault="009E5435" w:rsidP="009E5435">
            <w:pPr>
              <w:pStyle w:val="Odstavecseseznamem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80620E">
              <w:rPr>
                <w:rFonts w:ascii="Roboto" w:hAnsi="Roboto"/>
                <w:b/>
                <w:sz w:val="20"/>
                <w:szCs w:val="20"/>
              </w:rPr>
              <w:t>podpora při přípravě na maturitní zkoušku z ČJL</w:t>
            </w:r>
          </w:p>
          <w:p w14:paraId="666BD703" w14:textId="77777777" w:rsidR="009E5435" w:rsidRPr="0080620E" w:rsidRDefault="009E5435" w:rsidP="009E5435">
            <w:pPr>
              <w:pStyle w:val="Odstavecseseznamem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podpora výuky mateřského jazyka</w:t>
            </w:r>
          </w:p>
        </w:tc>
      </w:tr>
      <w:tr w:rsidR="009E5435" w:rsidRPr="00BA1D40" w14:paraId="2B572DAC" w14:textId="77777777" w:rsidTr="009E5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D04ED1" w14:textId="77777777" w:rsidR="009E5435" w:rsidRPr="00BA1D40" w:rsidRDefault="009E5435" w:rsidP="009E5435">
            <w:pPr>
              <w:jc w:val="center"/>
              <w:rPr>
                <w:rFonts w:ascii="Roboto" w:hAnsi="Roboto"/>
                <w:b/>
                <w:i w:val="0"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i w:val="0"/>
                <w:sz w:val="20"/>
                <w:szCs w:val="20"/>
              </w:rPr>
              <w:t>C1</w:t>
            </w:r>
          </w:p>
        </w:tc>
        <w:tc>
          <w:tcPr>
            <w:tcW w:w="2121" w:type="dxa"/>
            <w:tcBorders>
              <w:left w:val="single" w:sz="4" w:space="0" w:color="0070C0"/>
            </w:tcBorders>
          </w:tcPr>
          <w:p w14:paraId="616CA02F" w14:textId="77777777" w:rsidR="009E5435" w:rsidRPr="00BA1D40" w:rsidRDefault="009E5435" w:rsidP="009E5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mluvený i psaný projev se blíží rodilému mluvčímu, může mít ale větší problém v některé z dovedností, většinou s psaním, které je na nižší úrovni než ostatní dovednosti</w:t>
            </w:r>
          </w:p>
        </w:tc>
        <w:tc>
          <w:tcPr>
            <w:tcW w:w="616" w:type="dxa"/>
            <w:vMerge/>
            <w:textDirection w:val="btLr"/>
          </w:tcPr>
          <w:p w14:paraId="1F4A195F" w14:textId="77777777" w:rsidR="009E5435" w:rsidRPr="00BA1D40" w:rsidRDefault="009E5435" w:rsidP="009E543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14:paraId="78BC135F" w14:textId="77777777" w:rsidR="009E5435" w:rsidRPr="00BA1D40" w:rsidRDefault="009E5435" w:rsidP="009E5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14:paraId="624016C0" w14:textId="77777777" w:rsidR="009E5435" w:rsidRPr="00BA1D40" w:rsidRDefault="009E5435" w:rsidP="009E5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850" w:type="dxa"/>
            <w:vMerge/>
          </w:tcPr>
          <w:p w14:paraId="4FB5ABAD" w14:textId="77777777" w:rsidR="009E5435" w:rsidRPr="00BA1D40" w:rsidRDefault="009E5435" w:rsidP="009E5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14:paraId="0787E338" w14:textId="77777777" w:rsidR="009E5435" w:rsidRPr="00BA1D40" w:rsidRDefault="009E5435" w:rsidP="009E5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14:paraId="032486E2" w14:textId="77777777" w:rsidR="009E5435" w:rsidRPr="00BA1D40" w:rsidRDefault="009E5435" w:rsidP="009E5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</w:tc>
      </w:tr>
      <w:tr w:rsidR="009E5435" w:rsidRPr="00BA1D40" w14:paraId="7DE92988" w14:textId="77777777" w:rsidTr="009E5435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A7FE159" w14:textId="77777777" w:rsidR="009E5435" w:rsidRPr="00BA1D40" w:rsidRDefault="009E5435" w:rsidP="009E5435">
            <w:pPr>
              <w:jc w:val="center"/>
              <w:rPr>
                <w:rFonts w:ascii="Roboto" w:hAnsi="Roboto"/>
                <w:b/>
                <w:i w:val="0"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i w:val="0"/>
                <w:sz w:val="20"/>
                <w:szCs w:val="20"/>
              </w:rPr>
              <w:t>B2</w:t>
            </w:r>
          </w:p>
        </w:tc>
        <w:tc>
          <w:tcPr>
            <w:tcW w:w="2121" w:type="dxa"/>
            <w:tcBorders>
              <w:left w:val="single" w:sz="4" w:space="0" w:color="0070C0"/>
            </w:tcBorders>
          </w:tcPr>
          <w:p w14:paraId="26F4F737" w14:textId="77777777" w:rsidR="009E5435" w:rsidRPr="00BA1D40" w:rsidRDefault="009E5435" w:rsidP="009E5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mluví i rozumí velmi dobře, ale to, že neumí česky jako rodilý mluvčí, mu brání ve školní úspěšnosti</w:t>
            </w:r>
          </w:p>
          <w:p w14:paraId="1EBCB154" w14:textId="77777777" w:rsidR="009E5435" w:rsidRPr="00BA1D40" w:rsidRDefault="009E5435" w:rsidP="009E5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extDirection w:val="btLr"/>
          </w:tcPr>
          <w:p w14:paraId="47EBADC5" w14:textId="77777777" w:rsidR="009E5435" w:rsidRPr="00BA1D40" w:rsidRDefault="009E5435" w:rsidP="009E543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sz w:val="20"/>
                <w:szCs w:val="20"/>
              </w:rPr>
              <w:t>Samostatný uživatel jazyka</w:t>
            </w:r>
          </w:p>
        </w:tc>
        <w:tc>
          <w:tcPr>
            <w:tcW w:w="1756" w:type="dxa"/>
            <w:vMerge w:val="restart"/>
            <w:shd w:val="clear" w:color="auto" w:fill="D9E2F3" w:themeFill="accent1" w:themeFillTint="33"/>
          </w:tcPr>
          <w:p w14:paraId="377638A2" w14:textId="77777777" w:rsidR="009E5435" w:rsidRPr="00BA1D40" w:rsidRDefault="009E5435" w:rsidP="009E5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ovládá češtinu na komunikační úrovni, ale potřebuje další podporu, zejména v odborném a akademickém v jazyce, rozvoji slovní zásoby a gramatiky z pohledu ČDJ nebo trénovat psaní</w:t>
            </w:r>
          </w:p>
        </w:tc>
        <w:tc>
          <w:tcPr>
            <w:tcW w:w="1590" w:type="dxa"/>
            <w:vMerge w:val="restart"/>
            <w:textDirection w:val="btLr"/>
          </w:tcPr>
          <w:p w14:paraId="4D675F11" w14:textId="77777777" w:rsidR="009E5435" w:rsidRPr="00BA1D40" w:rsidRDefault="009E5435" w:rsidP="009E543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sz w:val="20"/>
                <w:szCs w:val="20"/>
              </w:rPr>
              <w:t xml:space="preserve">Střední jazyková podpora ve výuce 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ČDJ </w:t>
            </w:r>
            <w:r w:rsidRPr="00BA1D40">
              <w:rPr>
                <w:rFonts w:ascii="Roboto" w:hAnsi="Roboto"/>
                <w:b/>
                <w:sz w:val="20"/>
                <w:szCs w:val="20"/>
              </w:rPr>
              <w:t xml:space="preserve">a podpora rozvoje akademického </w:t>
            </w:r>
            <w:proofErr w:type="gramStart"/>
            <w:r w:rsidRPr="00BA1D40">
              <w:rPr>
                <w:rFonts w:ascii="Roboto" w:hAnsi="Roboto"/>
                <w:b/>
                <w:sz w:val="20"/>
                <w:szCs w:val="20"/>
              </w:rPr>
              <w:t xml:space="preserve">jazyka 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Pr="00BA1D40">
              <w:rPr>
                <w:rFonts w:ascii="Roboto" w:hAnsi="Roboto"/>
                <w:sz w:val="20"/>
                <w:szCs w:val="20"/>
              </w:rPr>
              <w:t>(</w:t>
            </w:r>
            <w:proofErr w:type="gramEnd"/>
            <w:r w:rsidRPr="00BA1D40">
              <w:rPr>
                <w:rFonts w:ascii="Roboto" w:hAnsi="Roboto"/>
                <w:sz w:val="20"/>
                <w:szCs w:val="20"/>
              </w:rPr>
              <w:t>vč. PO 2./3. stupně</w:t>
            </w:r>
            <w:r>
              <w:rPr>
                <w:rFonts w:ascii="Roboto" w:hAnsi="Roboto"/>
                <w:sz w:val="20"/>
                <w:szCs w:val="20"/>
              </w:rPr>
              <w:t xml:space="preserve"> podle §16 ŠZ</w:t>
            </w:r>
            <w:r w:rsidRPr="00BA1D40">
              <w:rPr>
                <w:rFonts w:ascii="Roboto" w:hAnsi="Roboto"/>
                <w:bCs/>
                <w:sz w:val="20"/>
                <w:szCs w:val="20"/>
              </w:rPr>
              <w:t>)</w:t>
            </w:r>
          </w:p>
        </w:tc>
        <w:tc>
          <w:tcPr>
            <w:tcW w:w="4850" w:type="dxa"/>
            <w:vMerge w:val="restart"/>
          </w:tcPr>
          <w:p w14:paraId="11B6DC35" w14:textId="77777777" w:rsidR="009E5435" w:rsidRPr="00BA1D40" w:rsidRDefault="009E5435" w:rsidP="009E5435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sz w:val="20"/>
                <w:szCs w:val="20"/>
              </w:rPr>
              <w:t>výuka ČDJ 1 lekce týdně</w:t>
            </w:r>
          </w:p>
          <w:p w14:paraId="2F2A863E" w14:textId="77777777" w:rsidR="009E5435" w:rsidRPr="00BA1D40" w:rsidRDefault="009E5435" w:rsidP="009E5435">
            <w:pPr>
              <w:pStyle w:val="Odstavecseseznamem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cílené procvičování ČJ v menší skupině</w:t>
            </w:r>
          </w:p>
          <w:p w14:paraId="0D6CB9B7" w14:textId="77777777" w:rsidR="009E5435" w:rsidRPr="00BA1D40" w:rsidRDefault="009E5435" w:rsidP="009E5435">
            <w:pPr>
              <w:pStyle w:val="Odstavecseseznamem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rozvoj dovedností potřebných pro plnohodnotnou účast při činnostech v MŠ (vyplňování pracovních listů, vyprávění v ranním kruhu, jazykově složitější hry atd.)</w:t>
            </w:r>
          </w:p>
          <w:p w14:paraId="1F1D5602" w14:textId="77777777" w:rsidR="009E5435" w:rsidRPr="00BA1D40" w:rsidRDefault="009E5435" w:rsidP="009E5435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 xml:space="preserve">všímavost a podpora při jazykově složitějších aktivitách </w:t>
            </w:r>
          </w:p>
          <w:p w14:paraId="43794ADE" w14:textId="77777777" w:rsidR="009E5435" w:rsidRPr="00BA1D40" w:rsidRDefault="009E5435" w:rsidP="009E5435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(dvojjazyčný) asistent pedagoga – postupně využíván méně</w:t>
            </w:r>
          </w:p>
          <w:p w14:paraId="1F39ECB5" w14:textId="77777777" w:rsidR="009E5435" w:rsidRDefault="009E5435" w:rsidP="009E5435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úprava metod, cílů i obsahu vzdělávání v rámci IVP</w:t>
            </w:r>
          </w:p>
          <w:p w14:paraId="0C3AAF3A" w14:textId="77777777" w:rsidR="009E5435" w:rsidRPr="00BA1D40" w:rsidRDefault="009E5435" w:rsidP="009E5435">
            <w:pPr>
              <w:pStyle w:val="Odstavecseseznamem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podpora rozvoje</w:t>
            </w:r>
            <w:r w:rsidRPr="00BA1D40">
              <w:rPr>
                <w:rFonts w:ascii="Roboto" w:hAnsi="Roboto"/>
                <w:sz w:val="20"/>
                <w:szCs w:val="20"/>
              </w:rPr>
              <w:t xml:space="preserve"> mateřského jazyka</w:t>
            </w:r>
          </w:p>
        </w:tc>
        <w:tc>
          <w:tcPr>
            <w:tcW w:w="5103" w:type="dxa"/>
            <w:vMerge w:val="restart"/>
          </w:tcPr>
          <w:p w14:paraId="426104E2" w14:textId="77777777" w:rsidR="009E5435" w:rsidRPr="00BA1D40" w:rsidRDefault="009E5435" w:rsidP="009E5435">
            <w:pPr>
              <w:pStyle w:val="Odstavecseseznamem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sz w:val="20"/>
                <w:szCs w:val="20"/>
              </w:rPr>
              <w:t>výuka ČDJ 5 -</w:t>
            </w:r>
            <w:r w:rsidRPr="00BA1D40">
              <w:rPr>
                <w:rFonts w:ascii="Roboto" w:hAnsi="Roboto" w:cstheme="minorHAnsi"/>
                <w:b/>
                <w:sz w:val="20"/>
                <w:szCs w:val="20"/>
              </w:rPr>
              <w:t>&gt;</w:t>
            </w:r>
            <w:r w:rsidRPr="00BA1D40">
              <w:rPr>
                <w:rFonts w:ascii="Roboto" w:hAnsi="Roboto"/>
                <w:b/>
                <w:sz w:val="20"/>
                <w:szCs w:val="20"/>
              </w:rPr>
              <w:t xml:space="preserve"> 3 hod/týdně</w:t>
            </w:r>
            <w:r w:rsidRPr="00BA1D40">
              <w:rPr>
                <w:rFonts w:ascii="Roboto" w:hAnsi="Roboto"/>
                <w:sz w:val="20"/>
                <w:szCs w:val="20"/>
              </w:rPr>
              <w:t xml:space="preserve"> (bez nutnosti doporučovat v PPP) </w:t>
            </w:r>
          </w:p>
          <w:p w14:paraId="1F053083" w14:textId="77777777" w:rsidR="009E5435" w:rsidRPr="00BA1D40" w:rsidRDefault="009E5435" w:rsidP="009E5435">
            <w:pPr>
              <w:pStyle w:val="Odstavecseseznamem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(dvojjazyčný) asistent pedagoga – postupně využíván méně, možno zapojit spolupráci s patrony žáka</w:t>
            </w:r>
          </w:p>
          <w:p w14:paraId="2522E656" w14:textId="77777777" w:rsidR="009E5435" w:rsidRPr="00BA1D40" w:rsidRDefault="009E5435" w:rsidP="009E5435">
            <w:pPr>
              <w:pStyle w:val="Odstavecseseznamem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úprava metod, cílů</w:t>
            </w:r>
            <w:r>
              <w:rPr>
                <w:rFonts w:ascii="Roboto" w:hAnsi="Roboto"/>
                <w:sz w:val="20"/>
                <w:szCs w:val="20"/>
              </w:rPr>
              <w:t xml:space="preserve">, hodnocení i </w:t>
            </w:r>
            <w:r w:rsidRPr="00BA1D40">
              <w:rPr>
                <w:rFonts w:ascii="Roboto" w:hAnsi="Roboto"/>
                <w:sz w:val="20"/>
                <w:szCs w:val="20"/>
              </w:rPr>
              <w:t xml:space="preserve">obsahu vzdělávání v rámci IVP </w:t>
            </w:r>
          </w:p>
          <w:p w14:paraId="46EB356D" w14:textId="77777777" w:rsidR="009E5435" w:rsidRDefault="009E5435" w:rsidP="009E5435">
            <w:pPr>
              <w:pStyle w:val="Odstavecseseznamem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pedagogická intervence</w:t>
            </w:r>
            <w:r>
              <w:rPr>
                <w:rFonts w:ascii="Roboto" w:hAnsi="Roboto"/>
                <w:sz w:val="20"/>
                <w:szCs w:val="20"/>
              </w:rPr>
              <w:t xml:space="preserve"> – rozvoj akademického jazyka, </w:t>
            </w:r>
            <w:r w:rsidRPr="00BA1D40">
              <w:rPr>
                <w:rFonts w:ascii="Roboto" w:hAnsi="Roboto"/>
                <w:sz w:val="20"/>
                <w:szCs w:val="20"/>
              </w:rPr>
              <w:t xml:space="preserve">doučování v předmětech, kde je problém s porozuměním </w:t>
            </w:r>
          </w:p>
          <w:p w14:paraId="486D7BAD" w14:textId="77777777" w:rsidR="009E5435" w:rsidRPr="00BA1D40" w:rsidRDefault="009E5435" w:rsidP="009E5435">
            <w:pPr>
              <w:pStyle w:val="Odstavecseseznamem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podpora výuky mateřského jazyka</w:t>
            </w:r>
          </w:p>
          <w:p w14:paraId="2B2E76F6" w14:textId="77777777" w:rsidR="009E5435" w:rsidRPr="00BA1D40" w:rsidRDefault="009E5435" w:rsidP="009E5435">
            <w:pPr>
              <w:pStyle w:val="Odstavecseseznam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  <w:p w14:paraId="30969069" w14:textId="77777777" w:rsidR="009E5435" w:rsidRPr="00BA1D40" w:rsidRDefault="009E5435" w:rsidP="009E5435">
            <w:pPr>
              <w:pStyle w:val="Odstavecseseznam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  <w:p w14:paraId="1B2EEC35" w14:textId="77777777" w:rsidR="009E5435" w:rsidRPr="00BA1D40" w:rsidRDefault="009E5435" w:rsidP="009E5435">
            <w:pPr>
              <w:pStyle w:val="Odstavecseseznam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</w:tcPr>
          <w:p w14:paraId="72285B7B" w14:textId="77777777" w:rsidR="009E5435" w:rsidRPr="00BA1D40" w:rsidRDefault="009E5435" w:rsidP="009E5435">
            <w:pPr>
              <w:pStyle w:val="Odstavecseseznamem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sz w:val="20"/>
                <w:szCs w:val="20"/>
              </w:rPr>
              <w:t xml:space="preserve">výuka ČDJ 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5 </w:t>
            </w:r>
            <w:r w:rsidRPr="00C56E25">
              <w:rPr>
                <w:rFonts w:ascii="Roboto" w:hAnsi="Roboto"/>
                <w:b/>
                <w:sz w:val="20"/>
                <w:szCs w:val="20"/>
              </w:rPr>
              <w:sym w:font="Wingdings" w:char="F0E0"/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Pr="00BA1D40">
              <w:rPr>
                <w:rFonts w:ascii="Roboto" w:hAnsi="Roboto"/>
                <w:b/>
                <w:sz w:val="20"/>
                <w:szCs w:val="20"/>
              </w:rPr>
              <w:t xml:space="preserve">3 hod/týdně </w:t>
            </w:r>
            <w:r w:rsidRPr="00BA1D40">
              <w:rPr>
                <w:rFonts w:ascii="Roboto" w:hAnsi="Roboto"/>
                <w:sz w:val="20"/>
                <w:szCs w:val="20"/>
              </w:rPr>
              <w:t>– zdokonalovací kurzy</w:t>
            </w:r>
          </w:p>
          <w:p w14:paraId="114A80A9" w14:textId="77777777" w:rsidR="009E5435" w:rsidRPr="00BA1D40" w:rsidRDefault="009E5435" w:rsidP="009E5435">
            <w:pPr>
              <w:pStyle w:val="Odstavecseseznamem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 xml:space="preserve">úprava metod, cílů, hodnocení i obsahu vzdělávání v rámci IVP </w:t>
            </w:r>
          </w:p>
          <w:p w14:paraId="72369A59" w14:textId="77777777" w:rsidR="009E5435" w:rsidRPr="00D91D0E" w:rsidRDefault="009E5435" w:rsidP="009E5435">
            <w:pPr>
              <w:pStyle w:val="Odstavecseseznamem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pedagogická intervence</w:t>
            </w:r>
          </w:p>
          <w:p w14:paraId="33CC490F" w14:textId="77777777" w:rsidR="009E5435" w:rsidRDefault="009E5435" w:rsidP="009E5435">
            <w:pPr>
              <w:pStyle w:val="Odstavecseseznamem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D91D0E">
              <w:rPr>
                <w:rFonts w:ascii="Roboto" w:hAnsi="Roboto"/>
                <w:b/>
                <w:sz w:val="20"/>
                <w:szCs w:val="20"/>
              </w:rPr>
              <w:t>specializovaný kurz přípravy k</w:t>
            </w:r>
            <w:r>
              <w:rPr>
                <w:rFonts w:ascii="Roboto" w:hAnsi="Roboto"/>
                <w:b/>
                <w:sz w:val="20"/>
                <w:szCs w:val="20"/>
              </w:rPr>
              <w:t> </w:t>
            </w:r>
            <w:r w:rsidRPr="00D91D0E">
              <w:rPr>
                <w:rFonts w:ascii="Roboto" w:hAnsi="Roboto"/>
                <w:b/>
                <w:sz w:val="20"/>
                <w:szCs w:val="20"/>
              </w:rPr>
              <w:t>maturitě</w:t>
            </w:r>
          </w:p>
          <w:p w14:paraId="3F1BA0B0" w14:textId="77777777" w:rsidR="009E5435" w:rsidRPr="00BA1D40" w:rsidRDefault="009E5435" w:rsidP="009E5435">
            <w:pPr>
              <w:pStyle w:val="Odstavecseseznamem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podpora výuky mateřského jazyka</w:t>
            </w:r>
          </w:p>
          <w:p w14:paraId="21F04A6B" w14:textId="77777777" w:rsidR="009E5435" w:rsidRDefault="009E5435" w:rsidP="009E5435">
            <w:pPr>
              <w:pStyle w:val="Odstavecseseznam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</w:p>
          <w:p w14:paraId="1A63B37B" w14:textId="77777777" w:rsidR="009E5435" w:rsidRPr="00BA1D40" w:rsidRDefault="009E5435" w:rsidP="009E5435">
            <w:pPr>
              <w:pStyle w:val="Odstavecseseznam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E5435" w:rsidRPr="00BA1D40" w14:paraId="1FC0740F" w14:textId="77777777" w:rsidTr="009E5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4EB3AEB" w14:textId="77777777" w:rsidR="009E5435" w:rsidRPr="00BA1D40" w:rsidRDefault="009E5435" w:rsidP="009E5435">
            <w:pPr>
              <w:jc w:val="center"/>
              <w:rPr>
                <w:rFonts w:ascii="Roboto" w:hAnsi="Roboto"/>
                <w:b/>
                <w:i w:val="0"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i w:val="0"/>
                <w:sz w:val="20"/>
                <w:szCs w:val="20"/>
              </w:rPr>
              <w:t>B1</w:t>
            </w:r>
          </w:p>
        </w:tc>
        <w:tc>
          <w:tcPr>
            <w:tcW w:w="2121" w:type="dxa"/>
            <w:tcBorders>
              <w:left w:val="single" w:sz="4" w:space="0" w:color="0070C0"/>
            </w:tcBorders>
          </w:tcPr>
          <w:p w14:paraId="7F403497" w14:textId="77777777" w:rsidR="009E5435" w:rsidRPr="00BA1D40" w:rsidRDefault="009E5435" w:rsidP="009E5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nemá problém s běžným vyjadřováním, ale má problém ve výuce – s vyjadřováním, psaním a čtením složitějších textů</w:t>
            </w:r>
          </w:p>
        </w:tc>
        <w:tc>
          <w:tcPr>
            <w:tcW w:w="616" w:type="dxa"/>
            <w:vMerge/>
            <w:textDirection w:val="btLr"/>
          </w:tcPr>
          <w:p w14:paraId="5D2E825C" w14:textId="77777777" w:rsidR="009E5435" w:rsidRPr="00BA1D40" w:rsidRDefault="009E5435" w:rsidP="009E543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14:paraId="5C4BE6DA" w14:textId="77777777" w:rsidR="009E5435" w:rsidRPr="00BA1D40" w:rsidRDefault="009E5435" w:rsidP="009E5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14:paraId="66E41475" w14:textId="77777777" w:rsidR="009E5435" w:rsidRPr="00BA1D40" w:rsidRDefault="009E5435" w:rsidP="009E5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850" w:type="dxa"/>
            <w:vMerge/>
          </w:tcPr>
          <w:p w14:paraId="56F1AF7C" w14:textId="77777777" w:rsidR="009E5435" w:rsidRPr="00BA1D40" w:rsidRDefault="009E5435" w:rsidP="009E5435">
            <w:pPr>
              <w:pStyle w:val="Odstavecseseznamem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14:paraId="10E5FFDE" w14:textId="77777777" w:rsidR="009E5435" w:rsidRPr="00BA1D40" w:rsidRDefault="009E5435" w:rsidP="009E5435">
            <w:pPr>
              <w:pStyle w:val="Odstavecseseznamem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14:paraId="629596A0" w14:textId="77777777" w:rsidR="009E5435" w:rsidRPr="00BA1D40" w:rsidRDefault="009E5435" w:rsidP="009E5435">
            <w:pPr>
              <w:pStyle w:val="Odstavecseseznamem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</w:tc>
      </w:tr>
      <w:tr w:rsidR="009E5435" w:rsidRPr="00BA1D40" w14:paraId="46B9DD00" w14:textId="77777777" w:rsidTr="009E5435">
        <w:trPr>
          <w:trHeight w:hRule="exact"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531278F" w14:textId="77777777" w:rsidR="009E5435" w:rsidRPr="00BA1D40" w:rsidRDefault="009E5435" w:rsidP="009E5435">
            <w:pPr>
              <w:jc w:val="center"/>
              <w:rPr>
                <w:rFonts w:ascii="Roboto" w:hAnsi="Roboto"/>
                <w:b/>
                <w:i w:val="0"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i w:val="0"/>
                <w:sz w:val="20"/>
                <w:szCs w:val="20"/>
              </w:rPr>
              <w:t>A2</w:t>
            </w:r>
          </w:p>
        </w:tc>
        <w:tc>
          <w:tcPr>
            <w:tcW w:w="2121" w:type="dxa"/>
            <w:tcBorders>
              <w:left w:val="single" w:sz="4" w:space="0" w:color="0070C0"/>
            </w:tcBorders>
          </w:tcPr>
          <w:p w14:paraId="39C7770F" w14:textId="77777777" w:rsidR="009E5435" w:rsidRPr="00BA1D40" w:rsidRDefault="009E5435" w:rsidP="009E5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iCs/>
                <w:sz w:val="20"/>
                <w:szCs w:val="20"/>
              </w:rPr>
            </w:pPr>
            <w:r w:rsidRPr="00BA1D40">
              <w:rPr>
                <w:rFonts w:ascii="Roboto" w:hAnsi="Roboto"/>
                <w:iCs/>
                <w:sz w:val="20"/>
                <w:szCs w:val="20"/>
              </w:rPr>
              <w:t>domluví se</w:t>
            </w:r>
          </w:p>
          <w:p w14:paraId="342F59AF" w14:textId="77777777" w:rsidR="009E5435" w:rsidRPr="00BA1D40" w:rsidRDefault="009E5435" w:rsidP="009E5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iCs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extDirection w:val="btLr"/>
          </w:tcPr>
          <w:p w14:paraId="1790633F" w14:textId="77777777" w:rsidR="009E5435" w:rsidRPr="00BA1D40" w:rsidRDefault="009E5435" w:rsidP="009E543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sz w:val="20"/>
                <w:szCs w:val="20"/>
              </w:rPr>
              <w:t>Začátečník</w:t>
            </w:r>
          </w:p>
        </w:tc>
        <w:tc>
          <w:tcPr>
            <w:tcW w:w="1756" w:type="dxa"/>
            <w:vMerge w:val="restart"/>
          </w:tcPr>
          <w:p w14:paraId="193C251B" w14:textId="77777777" w:rsidR="009E5435" w:rsidRPr="00BA1D40" w:rsidRDefault="009E5435" w:rsidP="009E5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začátečník a mírně pokročilý, potřebuje intenzivní výuku ČDJ k osvojení základního komunikačního jazyka</w:t>
            </w:r>
          </w:p>
        </w:tc>
        <w:tc>
          <w:tcPr>
            <w:tcW w:w="1590" w:type="dxa"/>
            <w:vMerge w:val="restart"/>
            <w:textDirection w:val="btLr"/>
          </w:tcPr>
          <w:p w14:paraId="33683FA5" w14:textId="77777777" w:rsidR="009E5435" w:rsidRPr="00BA1D40" w:rsidRDefault="009E5435" w:rsidP="009E5435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sz w:val="20"/>
                <w:szCs w:val="20"/>
              </w:rPr>
              <w:t>Intenzivní jazyková příprava + intenzivní podpora</w:t>
            </w:r>
            <w:r w:rsidRPr="00BA1D40">
              <w:rPr>
                <w:rFonts w:ascii="Roboto" w:hAnsi="Roboto"/>
                <w:sz w:val="20"/>
                <w:szCs w:val="20"/>
              </w:rPr>
              <w:t xml:space="preserve"> </w:t>
            </w:r>
            <w:r w:rsidRPr="00BA1D40">
              <w:rPr>
                <w:rFonts w:ascii="Roboto" w:hAnsi="Roboto"/>
                <w:b/>
                <w:sz w:val="20"/>
                <w:szCs w:val="20"/>
              </w:rPr>
              <w:t xml:space="preserve">ve výuce ČDJ </w:t>
            </w:r>
            <w:r w:rsidRPr="00BA1D40">
              <w:rPr>
                <w:rFonts w:ascii="Roboto" w:hAnsi="Roboto"/>
                <w:sz w:val="20"/>
                <w:szCs w:val="20"/>
              </w:rPr>
              <w:br/>
              <w:t>(vč. PO 3. stupně</w:t>
            </w:r>
            <w:r>
              <w:rPr>
                <w:rFonts w:ascii="Roboto" w:hAnsi="Roboto"/>
                <w:sz w:val="20"/>
                <w:szCs w:val="20"/>
              </w:rPr>
              <w:t xml:space="preserve"> podle §16 ŠZ)</w:t>
            </w:r>
          </w:p>
        </w:tc>
        <w:tc>
          <w:tcPr>
            <w:tcW w:w="4850" w:type="dxa"/>
            <w:vMerge w:val="restart"/>
            <w:shd w:val="clear" w:color="auto" w:fill="D9E2F3" w:themeFill="accent1" w:themeFillTint="33"/>
          </w:tcPr>
          <w:p w14:paraId="415E77AE" w14:textId="77777777" w:rsidR="009E5435" w:rsidRPr="00BA1D40" w:rsidRDefault="009E5435" w:rsidP="009E5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sz w:val="20"/>
                <w:szCs w:val="20"/>
              </w:rPr>
              <w:t>JAZYKOVÁ PODPORA</w:t>
            </w:r>
          </w:p>
          <w:p w14:paraId="602226C6" w14:textId="77777777" w:rsidR="009E5435" w:rsidRPr="00BA1D40" w:rsidRDefault="009E5435" w:rsidP="009E5435">
            <w:pPr>
              <w:pStyle w:val="Odstavecseseznam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  <w:p w14:paraId="19366E99" w14:textId="77777777" w:rsidR="009E5435" w:rsidRPr="00BA1D40" w:rsidRDefault="009E5435" w:rsidP="009E5435">
            <w:pPr>
              <w:pStyle w:val="Odstavecseseznamem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sz w:val="20"/>
                <w:szCs w:val="20"/>
              </w:rPr>
              <w:t xml:space="preserve">výuka ČDJ 3 lekce týdně </w:t>
            </w:r>
            <w:r w:rsidRPr="00445F08">
              <w:rPr>
                <w:rFonts w:ascii="Roboto" w:hAnsi="Roboto"/>
                <w:sz w:val="20"/>
                <w:szCs w:val="20"/>
              </w:rPr>
              <w:t>pro nově příchozí děti bez znalosti ČDJ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Pr="00BA1D40">
              <w:rPr>
                <w:rFonts w:ascii="Roboto" w:hAnsi="Roboto"/>
                <w:sz w:val="20"/>
                <w:szCs w:val="20"/>
              </w:rPr>
              <w:t xml:space="preserve">zejména v předškolním ročníku (20-45 min, popř. 30-60 min), </w:t>
            </w:r>
            <w:r>
              <w:rPr>
                <w:rFonts w:ascii="Roboto" w:hAnsi="Roboto"/>
                <w:sz w:val="20"/>
                <w:szCs w:val="20"/>
              </w:rPr>
              <w:t xml:space="preserve">pro mladší děti méně intenzivně a po kratší dobu, </w:t>
            </w:r>
            <w:r w:rsidRPr="00BA1D40">
              <w:rPr>
                <w:rFonts w:ascii="Roboto" w:hAnsi="Roboto"/>
                <w:sz w:val="20"/>
                <w:szCs w:val="20"/>
              </w:rPr>
              <w:t>dopoledne</w:t>
            </w:r>
          </w:p>
          <w:p w14:paraId="583D8FF0" w14:textId="77777777" w:rsidR="009E5435" w:rsidRPr="00BA1D40" w:rsidRDefault="009E5435" w:rsidP="009E5435">
            <w:pPr>
              <w:pStyle w:val="Odstavecseseznamem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intenzivní podpora ČDJ, zároveň co nejvíce v kolektivu s</w:t>
            </w:r>
            <w:r>
              <w:rPr>
                <w:rFonts w:ascii="Roboto" w:hAnsi="Roboto"/>
                <w:sz w:val="20"/>
                <w:szCs w:val="20"/>
              </w:rPr>
              <w:t> ostatními dětmi</w:t>
            </w:r>
          </w:p>
          <w:p w14:paraId="4CC7D868" w14:textId="77777777" w:rsidR="009E5435" w:rsidRPr="00BA1D40" w:rsidRDefault="009E5435" w:rsidP="009E5435">
            <w:pPr>
              <w:pStyle w:val="Odstavecseseznamem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úprava běžných činností s větším zaměřením na rozvoj vyučovacího jazyka</w:t>
            </w:r>
          </w:p>
          <w:p w14:paraId="29C5EF0A" w14:textId="77777777" w:rsidR="009E5435" w:rsidRPr="00BA1D40" w:rsidRDefault="009E5435" w:rsidP="009E5435">
            <w:pPr>
              <w:pStyle w:val="Odstavecseseznamem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 xml:space="preserve">(dvojjazyčný) asistent pedagoga </w:t>
            </w:r>
          </w:p>
          <w:p w14:paraId="297023A2" w14:textId="77777777" w:rsidR="009E5435" w:rsidRPr="00BA1D40" w:rsidRDefault="009E5435" w:rsidP="009E5435">
            <w:pPr>
              <w:pStyle w:val="Odstavecseseznamem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 xml:space="preserve">úprava metod, cílů i obsahu vzdělávání v rámci IVP </w:t>
            </w:r>
          </w:p>
          <w:p w14:paraId="4E13BEE4" w14:textId="77777777" w:rsidR="009E5435" w:rsidRPr="00BA1D40" w:rsidRDefault="009E5435" w:rsidP="009E5435">
            <w:pPr>
              <w:pStyle w:val="Odstavecseseznamem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podpora rozvoje</w:t>
            </w:r>
            <w:r w:rsidRPr="00BA1D40">
              <w:rPr>
                <w:rFonts w:ascii="Roboto" w:hAnsi="Roboto"/>
                <w:sz w:val="20"/>
                <w:szCs w:val="20"/>
              </w:rPr>
              <w:t xml:space="preserve"> mateřského/domácího jazyka důležitá pro zachování a rozvoj vícejazyčnosti </w:t>
            </w:r>
            <w:r>
              <w:rPr>
                <w:rFonts w:ascii="Roboto" w:hAnsi="Roboto"/>
                <w:sz w:val="20"/>
                <w:szCs w:val="20"/>
              </w:rPr>
              <w:t>dětí</w:t>
            </w:r>
          </w:p>
          <w:p w14:paraId="668EFDC7" w14:textId="77777777" w:rsidR="009E5435" w:rsidRPr="00BA1D40" w:rsidRDefault="009E5435" w:rsidP="009E543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shd w:val="clear" w:color="auto" w:fill="D9E2F3" w:themeFill="accent1" w:themeFillTint="33"/>
          </w:tcPr>
          <w:p w14:paraId="16AAAA0A" w14:textId="77777777" w:rsidR="009E5435" w:rsidRPr="00BA1D40" w:rsidRDefault="009E5435" w:rsidP="009E5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sz w:val="20"/>
                <w:szCs w:val="20"/>
              </w:rPr>
              <w:t xml:space="preserve">JAZYKOVÁ PŘÍPRAVA </w:t>
            </w:r>
          </w:p>
          <w:p w14:paraId="2C4A06F1" w14:textId="77777777" w:rsidR="009E5435" w:rsidRPr="00BA1D40" w:rsidRDefault="009E5435" w:rsidP="009E543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</w:p>
          <w:p w14:paraId="2EF92611" w14:textId="77777777" w:rsidR="009E5435" w:rsidRPr="00BA1D40" w:rsidRDefault="009E5435" w:rsidP="009E5435">
            <w:pPr>
              <w:pStyle w:val="Odstavecseseznamem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sz w:val="20"/>
                <w:szCs w:val="20"/>
              </w:rPr>
              <w:t xml:space="preserve">Intenzivní jazyková příprava </w:t>
            </w:r>
            <w:r w:rsidRPr="00BA1D40">
              <w:rPr>
                <w:rFonts w:ascii="Roboto" w:hAnsi="Roboto"/>
                <w:b/>
                <w:sz w:val="20"/>
                <w:szCs w:val="20"/>
                <w:u w:val="single"/>
              </w:rPr>
              <w:t>pro všechny s nedostatečnou či žádnou znalostí vyučovacího jazyka</w:t>
            </w:r>
            <w:r w:rsidRPr="00BA1D40">
              <w:rPr>
                <w:rFonts w:ascii="Roboto" w:hAnsi="Roboto"/>
                <w:b/>
                <w:sz w:val="20"/>
                <w:szCs w:val="20"/>
              </w:rPr>
              <w:t>, tj. včetně žáků s dvojím či českým občanstvím (až 400 hod</w:t>
            </w:r>
            <w:r>
              <w:rPr>
                <w:rFonts w:ascii="Roboto" w:hAnsi="Roboto"/>
                <w:b/>
                <w:sz w:val="20"/>
                <w:szCs w:val="20"/>
              </w:rPr>
              <w:t>)</w:t>
            </w:r>
          </w:p>
          <w:p w14:paraId="27361DD6" w14:textId="77777777" w:rsidR="009E5435" w:rsidRPr="00BA1D40" w:rsidRDefault="009E5435" w:rsidP="009E5435">
            <w:pPr>
              <w:pStyle w:val="Odstavecseseznamem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Varianta a</w:t>
            </w:r>
            <w:r w:rsidRPr="00BA1D40">
              <w:rPr>
                <w:rFonts w:ascii="Roboto" w:hAnsi="Roboto"/>
                <w:b/>
                <w:sz w:val="20"/>
                <w:szCs w:val="20"/>
              </w:rPr>
              <w:t>) I. pololetí 20 hod/týdně ve třídě pro jazykovou přípravu + II. pololetí výuka ČDJ 3-5 hod/týdně</w:t>
            </w:r>
          </w:p>
          <w:p w14:paraId="62237567" w14:textId="77777777" w:rsidR="009E5435" w:rsidRPr="00BA1D40" w:rsidRDefault="009E5435" w:rsidP="009E5435">
            <w:pPr>
              <w:pStyle w:val="Odstavecseseznamem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 xml:space="preserve">Varianta b) </w:t>
            </w:r>
            <w:r w:rsidRPr="00BA1D40">
              <w:rPr>
                <w:rFonts w:ascii="Roboto" w:hAnsi="Roboto"/>
                <w:b/>
                <w:sz w:val="20"/>
                <w:szCs w:val="20"/>
              </w:rPr>
              <w:t>10 hod/týdně</w:t>
            </w:r>
          </w:p>
          <w:p w14:paraId="055BE862" w14:textId="77777777" w:rsidR="009E5435" w:rsidRPr="00BA1D40" w:rsidRDefault="009E5435" w:rsidP="009E5435">
            <w:pPr>
              <w:pStyle w:val="Odstavecseseznam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  <w:p w14:paraId="31EEA3A9" w14:textId="77777777" w:rsidR="009E5435" w:rsidRDefault="009E5435" w:rsidP="009E5435">
            <w:pPr>
              <w:pStyle w:val="Odstavecseseznamem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Ideálně na kmenové škole v době běžné výuky</w:t>
            </w:r>
          </w:p>
          <w:p w14:paraId="2B095CBE" w14:textId="77777777" w:rsidR="009E5435" w:rsidRPr="00BA1D40" w:rsidRDefault="009E5435" w:rsidP="009E5435">
            <w:pPr>
              <w:pStyle w:val="Odstavecseseznamem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uvolňování z podstatné části výuky (jazyková příprava místo předmětů, ve kterých je absence kvůli nedostatečné znalosti českého jazyka vhodná)</w:t>
            </w:r>
          </w:p>
          <w:p w14:paraId="2137B067" w14:textId="77777777" w:rsidR="009E5435" w:rsidRPr="00BA1D40" w:rsidRDefault="009E5435" w:rsidP="009E5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  <w:p w14:paraId="70772EEA" w14:textId="77777777" w:rsidR="009E5435" w:rsidRPr="00BA1D40" w:rsidRDefault="009E5435" w:rsidP="009E5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sz w:val="20"/>
                <w:szCs w:val="20"/>
              </w:rPr>
              <w:t>JAZYKOVÁ PODPORA</w:t>
            </w:r>
          </w:p>
          <w:p w14:paraId="274FBC7F" w14:textId="77777777" w:rsidR="009E5435" w:rsidRPr="00BA1D40" w:rsidRDefault="009E5435" w:rsidP="009E5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</w:p>
          <w:p w14:paraId="38FF26C9" w14:textId="77777777" w:rsidR="009E5435" w:rsidRPr="00BA1D40" w:rsidRDefault="009E5435" w:rsidP="009E5435">
            <w:pPr>
              <w:pStyle w:val="Odstavecseseznamem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 xml:space="preserve">(dvojjazyčný) asistent pedagoga </w:t>
            </w:r>
          </w:p>
          <w:p w14:paraId="2F7FADE9" w14:textId="77777777" w:rsidR="009E5435" w:rsidRPr="00BA1D40" w:rsidRDefault="009E5435" w:rsidP="009E5435">
            <w:pPr>
              <w:pStyle w:val="Odstavecseseznamem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 xml:space="preserve">úprava metod, cílů, hodnocení i obsahu vzdělávání v rámci IVP </w:t>
            </w:r>
          </w:p>
          <w:p w14:paraId="503F82A9" w14:textId="77777777" w:rsidR="009E5435" w:rsidRDefault="009E5435" w:rsidP="009E5435">
            <w:pPr>
              <w:pStyle w:val="Odstavecseseznamem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pedagogická intervence</w:t>
            </w:r>
          </w:p>
          <w:p w14:paraId="2F845E05" w14:textId="77777777" w:rsidR="009E5435" w:rsidRPr="00BA1D40" w:rsidRDefault="009E5435" w:rsidP="009E5435">
            <w:pPr>
              <w:pStyle w:val="Odstavecseseznamem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podpora výuky mateřského jazyka</w:t>
            </w:r>
          </w:p>
          <w:p w14:paraId="0417AA61" w14:textId="77777777" w:rsidR="009E5435" w:rsidRPr="00BA1D40" w:rsidRDefault="009E5435" w:rsidP="009E5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AF0066F" w14:textId="77777777" w:rsidR="009E5435" w:rsidRPr="00BA1D40" w:rsidRDefault="009E5435" w:rsidP="009E5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sz w:val="20"/>
                <w:szCs w:val="20"/>
              </w:rPr>
              <w:t xml:space="preserve">JAZYKOVÁ PŘÍPRAVA </w:t>
            </w:r>
          </w:p>
          <w:p w14:paraId="053396D6" w14:textId="77777777" w:rsidR="009E5435" w:rsidRPr="00BA1D40" w:rsidRDefault="009E5435" w:rsidP="009E543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</w:p>
          <w:p w14:paraId="272E404C" w14:textId="77777777" w:rsidR="009E5435" w:rsidRPr="00BA1D40" w:rsidRDefault="009E5435" w:rsidP="009E543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sz w:val="20"/>
                <w:szCs w:val="20"/>
              </w:rPr>
              <w:t xml:space="preserve">Intenzivní roční přípravný kurz před vstupem na SŠ </w:t>
            </w:r>
            <w:r w:rsidRPr="00BA1D40">
              <w:rPr>
                <w:rFonts w:ascii="Roboto" w:hAnsi="Roboto"/>
                <w:b/>
                <w:sz w:val="20"/>
                <w:szCs w:val="20"/>
                <w:u w:val="single"/>
              </w:rPr>
              <w:t>pro všechny uchazeče o SŠ vzdělání</w:t>
            </w:r>
            <w:r>
              <w:rPr>
                <w:rFonts w:ascii="Roboto" w:hAnsi="Roboto"/>
                <w:b/>
                <w:sz w:val="20"/>
                <w:szCs w:val="20"/>
                <w:u w:val="single"/>
              </w:rPr>
              <w:t xml:space="preserve"> </w:t>
            </w:r>
            <w:r w:rsidRPr="00BA1D40">
              <w:rPr>
                <w:rFonts w:ascii="Roboto" w:hAnsi="Roboto"/>
                <w:b/>
                <w:sz w:val="20"/>
                <w:szCs w:val="20"/>
                <w:u w:val="single"/>
              </w:rPr>
              <w:t xml:space="preserve">s nedostatečnou či žádnou znalostí českého jazyka </w:t>
            </w:r>
            <w:r w:rsidRPr="00BA1D40">
              <w:rPr>
                <w:rFonts w:ascii="Roboto" w:hAnsi="Roboto"/>
                <w:b/>
                <w:sz w:val="20"/>
                <w:szCs w:val="20"/>
              </w:rPr>
              <w:t>(až 1100 hod)</w:t>
            </w:r>
          </w:p>
          <w:p w14:paraId="3465720F" w14:textId="77777777" w:rsidR="009E5435" w:rsidRPr="00BA1D40" w:rsidRDefault="009E5435" w:rsidP="009E5435">
            <w:pPr>
              <w:pStyle w:val="Odstavecseseznamem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bez ohledu na státní příslušnost, délku nebo typ pobytu</w:t>
            </w:r>
            <w:r>
              <w:rPr>
                <w:rFonts w:ascii="Roboto" w:hAnsi="Roboto"/>
                <w:sz w:val="20"/>
                <w:szCs w:val="20"/>
              </w:rPr>
              <w:t>, tj. pro nově příchozí i ty, kdo ukončili ZŠ s nedostatečnou znalostí češtiny</w:t>
            </w:r>
            <w:r w:rsidRPr="00BA1D40">
              <w:rPr>
                <w:rFonts w:ascii="Roboto" w:hAnsi="Roboto"/>
                <w:sz w:val="20"/>
                <w:szCs w:val="20"/>
              </w:rPr>
              <w:t xml:space="preserve"> (</w:t>
            </w:r>
            <w:r>
              <w:rPr>
                <w:rFonts w:ascii="Roboto" w:hAnsi="Roboto"/>
                <w:sz w:val="20"/>
                <w:szCs w:val="20"/>
              </w:rPr>
              <w:t>=</w:t>
            </w:r>
            <w:r w:rsidRPr="00BA1D40">
              <w:rPr>
                <w:rFonts w:ascii="Roboto" w:hAnsi="Roboto"/>
                <w:sz w:val="20"/>
                <w:szCs w:val="20"/>
              </w:rPr>
              <w:t>rozhodující je úroveň vyučovacího jazyka)</w:t>
            </w:r>
          </w:p>
          <w:p w14:paraId="32D58A1C" w14:textId="77777777" w:rsidR="009E5435" w:rsidRPr="00BA1D40" w:rsidRDefault="009E5435" w:rsidP="009E5435">
            <w:pPr>
              <w:pStyle w:val="Odstavecseseznamem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třídy pro jazykovou přípravu by měly být organizovány a koordinovány jednotlivými krajskými úřady a financovány ze státního rozpočtu</w:t>
            </w:r>
            <w:r w:rsidRPr="00BA1D40">
              <w:rPr>
                <w:rFonts w:ascii="Roboto" w:hAnsi="Roboto"/>
                <w:sz w:val="20"/>
                <w:szCs w:val="20"/>
              </w:rPr>
              <w:br/>
            </w:r>
          </w:p>
          <w:p w14:paraId="452013C9" w14:textId="77777777" w:rsidR="009E5435" w:rsidRPr="00BA1D40" w:rsidRDefault="009E5435" w:rsidP="009E5435">
            <w:pPr>
              <w:pStyle w:val="Odstavecseseznamem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sz w:val="20"/>
                <w:szCs w:val="20"/>
              </w:rPr>
              <w:t>Letní intenzivní kurz</w:t>
            </w:r>
            <w:r w:rsidRPr="00BA1D40">
              <w:rPr>
                <w:rFonts w:ascii="Roboto" w:hAnsi="Roboto"/>
                <w:sz w:val="20"/>
                <w:szCs w:val="20"/>
              </w:rPr>
              <w:t xml:space="preserve"> pro budoucí studenty 1. ročníku SŠ</w:t>
            </w:r>
          </w:p>
          <w:p w14:paraId="7AA3E806" w14:textId="77777777" w:rsidR="009E5435" w:rsidRPr="00BA1D40" w:rsidRDefault="009E5435" w:rsidP="009E5435">
            <w:pPr>
              <w:pStyle w:val="Odstavecsesezname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  <w:p w14:paraId="7D091E7E" w14:textId="77777777" w:rsidR="009E5435" w:rsidRPr="00BA1D40" w:rsidRDefault="009E5435" w:rsidP="009E5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sz w:val="20"/>
                <w:szCs w:val="20"/>
              </w:rPr>
              <w:t>JAZYKOVÁ PODPORA</w:t>
            </w:r>
          </w:p>
          <w:p w14:paraId="61E3D2C4" w14:textId="77777777" w:rsidR="009E5435" w:rsidRPr="00BA1D40" w:rsidRDefault="009E5435" w:rsidP="009E5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  <w:p w14:paraId="7C1980F1" w14:textId="77777777" w:rsidR="009E5435" w:rsidRPr="00BA1D40" w:rsidRDefault="009E5435" w:rsidP="009E5435">
            <w:pPr>
              <w:pStyle w:val="Odstavecseseznamem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sz w:val="20"/>
                <w:szCs w:val="20"/>
              </w:rPr>
              <w:t>výuka ČDJ 3 hod/týdně</w:t>
            </w:r>
          </w:p>
          <w:p w14:paraId="79749249" w14:textId="77777777" w:rsidR="009E5435" w:rsidRPr="00BA1D40" w:rsidRDefault="009E5435" w:rsidP="009E5435">
            <w:pPr>
              <w:pStyle w:val="Odstavecseseznamem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 xml:space="preserve">(dvojjazyčný) asistent pedagoga </w:t>
            </w:r>
          </w:p>
          <w:p w14:paraId="081CFABA" w14:textId="77777777" w:rsidR="009E5435" w:rsidRPr="00BA1D40" w:rsidRDefault="009E5435" w:rsidP="009E5435">
            <w:pPr>
              <w:pStyle w:val="Odstavecseseznamem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 xml:space="preserve">úprava metod, cílů, hodnocení i obsahu vzdělávání v rámci IVP </w:t>
            </w:r>
          </w:p>
          <w:p w14:paraId="5ACB5CF4" w14:textId="77777777" w:rsidR="009E5435" w:rsidRPr="00BA1D40" w:rsidRDefault="009E5435" w:rsidP="009E5435">
            <w:pPr>
              <w:pStyle w:val="Odstavecseseznamem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možnost prodloužení délky středního odborného vzdělávání o 1 rok</w:t>
            </w:r>
          </w:p>
        </w:tc>
      </w:tr>
      <w:tr w:rsidR="009E5435" w:rsidRPr="00BA1D40" w14:paraId="6996C2A8" w14:textId="77777777" w:rsidTr="009E5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360131A" w14:textId="77777777" w:rsidR="009E5435" w:rsidRPr="00BA1D40" w:rsidRDefault="009E5435" w:rsidP="009E5435">
            <w:pPr>
              <w:jc w:val="center"/>
              <w:rPr>
                <w:rFonts w:ascii="Roboto" w:hAnsi="Roboto"/>
                <w:b/>
                <w:i w:val="0"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i w:val="0"/>
                <w:sz w:val="20"/>
                <w:szCs w:val="20"/>
              </w:rPr>
              <w:t>A1</w:t>
            </w:r>
          </w:p>
        </w:tc>
        <w:tc>
          <w:tcPr>
            <w:tcW w:w="2121" w:type="dxa"/>
            <w:tcBorders>
              <w:left w:val="single" w:sz="4" w:space="0" w:color="0070C0"/>
            </w:tcBorders>
          </w:tcPr>
          <w:p w14:paraId="77C9BEEF" w14:textId="77777777" w:rsidR="009E5435" w:rsidRPr="00BA1D40" w:rsidRDefault="009E5435" w:rsidP="009E5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domluví se s pomocí</w:t>
            </w:r>
          </w:p>
          <w:p w14:paraId="11AEC5A5" w14:textId="77777777" w:rsidR="009E5435" w:rsidRPr="00BA1D40" w:rsidRDefault="009E5435" w:rsidP="009E5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sz w:val="20"/>
                <w:szCs w:val="20"/>
              </w:rPr>
            </w:pPr>
          </w:p>
        </w:tc>
        <w:tc>
          <w:tcPr>
            <w:tcW w:w="616" w:type="dxa"/>
            <w:vMerge/>
            <w:textDirection w:val="btLr"/>
          </w:tcPr>
          <w:p w14:paraId="78E1174A" w14:textId="77777777" w:rsidR="009E5435" w:rsidRPr="00BA1D40" w:rsidRDefault="009E5435" w:rsidP="009E5435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14:paraId="6E47759B" w14:textId="77777777" w:rsidR="009E5435" w:rsidRPr="00BA1D40" w:rsidRDefault="009E5435" w:rsidP="009E5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14:paraId="4677A1BC" w14:textId="77777777" w:rsidR="009E5435" w:rsidRPr="00BA1D40" w:rsidRDefault="009E5435" w:rsidP="009E5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850" w:type="dxa"/>
            <w:vMerge/>
          </w:tcPr>
          <w:p w14:paraId="76848ED2" w14:textId="77777777" w:rsidR="009E5435" w:rsidRPr="00BA1D40" w:rsidRDefault="009E5435" w:rsidP="009E5435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14:paraId="56681336" w14:textId="77777777" w:rsidR="009E5435" w:rsidRPr="00BA1D40" w:rsidRDefault="009E5435" w:rsidP="009E5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</w:tcPr>
          <w:p w14:paraId="71B5E172" w14:textId="77777777" w:rsidR="009E5435" w:rsidRPr="00BA1D40" w:rsidRDefault="009E5435" w:rsidP="009E5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</w:tc>
      </w:tr>
      <w:tr w:rsidR="009E5435" w:rsidRPr="00BA1D40" w14:paraId="47867741" w14:textId="77777777" w:rsidTr="009E5435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7B684C4" w14:textId="77777777" w:rsidR="009E5435" w:rsidRPr="00BA1D40" w:rsidRDefault="009E5435" w:rsidP="009E5435">
            <w:pPr>
              <w:jc w:val="center"/>
              <w:rPr>
                <w:rFonts w:ascii="Roboto" w:hAnsi="Roboto"/>
                <w:b/>
                <w:i w:val="0"/>
                <w:sz w:val="20"/>
                <w:szCs w:val="20"/>
              </w:rPr>
            </w:pPr>
            <w:r w:rsidRPr="00BA1D40">
              <w:rPr>
                <w:rFonts w:ascii="Roboto" w:hAnsi="Roboto"/>
                <w:b/>
                <w:i w:val="0"/>
                <w:sz w:val="20"/>
                <w:szCs w:val="20"/>
              </w:rPr>
              <w:t>(A0)</w:t>
            </w:r>
          </w:p>
        </w:tc>
        <w:tc>
          <w:tcPr>
            <w:tcW w:w="2121" w:type="dxa"/>
            <w:tcBorders>
              <w:left w:val="single" w:sz="4" w:space="0" w:color="0070C0"/>
            </w:tcBorders>
          </w:tcPr>
          <w:p w14:paraId="101035F6" w14:textId="77777777" w:rsidR="009E5435" w:rsidRPr="00BA1D40" w:rsidRDefault="009E5435" w:rsidP="009E5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  <w:r w:rsidRPr="00BA1D40">
              <w:rPr>
                <w:rFonts w:ascii="Roboto" w:hAnsi="Roboto"/>
                <w:sz w:val="20"/>
                <w:szCs w:val="20"/>
              </w:rPr>
              <w:t>nedomluví se</w:t>
            </w:r>
          </w:p>
        </w:tc>
        <w:tc>
          <w:tcPr>
            <w:tcW w:w="616" w:type="dxa"/>
            <w:vMerge/>
            <w:textDirection w:val="btLr"/>
          </w:tcPr>
          <w:p w14:paraId="58F2E147" w14:textId="77777777" w:rsidR="009E5435" w:rsidRPr="00BA1D40" w:rsidRDefault="009E5435" w:rsidP="009E5435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14:paraId="78B9427F" w14:textId="77777777" w:rsidR="009E5435" w:rsidRPr="00BA1D40" w:rsidRDefault="009E5435" w:rsidP="009E5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14:paraId="7638FCF1" w14:textId="77777777" w:rsidR="009E5435" w:rsidRPr="00BA1D40" w:rsidRDefault="009E5435" w:rsidP="009E5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850" w:type="dxa"/>
            <w:vMerge/>
            <w:shd w:val="clear" w:color="auto" w:fill="D9E2F3" w:themeFill="accent1" w:themeFillTint="33"/>
          </w:tcPr>
          <w:p w14:paraId="034C9EAB" w14:textId="77777777" w:rsidR="009E5435" w:rsidRPr="00BA1D40" w:rsidRDefault="009E5435" w:rsidP="009E5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D9E2F3" w:themeFill="accent1" w:themeFillTint="33"/>
          </w:tcPr>
          <w:p w14:paraId="2D6FB600" w14:textId="77777777" w:rsidR="009E5435" w:rsidRPr="00BA1D40" w:rsidRDefault="009E5435" w:rsidP="009E5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1A5FA77" w14:textId="77777777" w:rsidR="009E5435" w:rsidRPr="00BA1D40" w:rsidRDefault="009E5435" w:rsidP="009E5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0C99D228" w14:textId="77777777" w:rsidR="00CC7C55" w:rsidRDefault="00CC7C55" w:rsidP="004C149D"/>
    <w:sectPr w:rsidR="00CC7C55" w:rsidSect="009E5435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1A2A"/>
    <w:multiLevelType w:val="hybridMultilevel"/>
    <w:tmpl w:val="783E6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B23"/>
    <w:multiLevelType w:val="hybridMultilevel"/>
    <w:tmpl w:val="4858DC4E"/>
    <w:lvl w:ilvl="0" w:tplc="1362DB9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B6540"/>
    <w:multiLevelType w:val="hybridMultilevel"/>
    <w:tmpl w:val="35EC1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0EA2"/>
    <w:multiLevelType w:val="hybridMultilevel"/>
    <w:tmpl w:val="13FAB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C65D9"/>
    <w:multiLevelType w:val="hybridMultilevel"/>
    <w:tmpl w:val="2108A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C3436"/>
    <w:multiLevelType w:val="hybridMultilevel"/>
    <w:tmpl w:val="5596ECB4"/>
    <w:lvl w:ilvl="0" w:tplc="C57847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E771D"/>
    <w:multiLevelType w:val="hybridMultilevel"/>
    <w:tmpl w:val="E34C9FD2"/>
    <w:lvl w:ilvl="0" w:tplc="C578476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1C3A69"/>
    <w:multiLevelType w:val="hybridMultilevel"/>
    <w:tmpl w:val="13900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14CF6"/>
    <w:multiLevelType w:val="hybridMultilevel"/>
    <w:tmpl w:val="729AE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6B53"/>
    <w:multiLevelType w:val="hybridMultilevel"/>
    <w:tmpl w:val="51409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94253"/>
    <w:multiLevelType w:val="hybridMultilevel"/>
    <w:tmpl w:val="C430E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70EB5"/>
    <w:multiLevelType w:val="hybridMultilevel"/>
    <w:tmpl w:val="D83286D4"/>
    <w:lvl w:ilvl="0" w:tplc="C57847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733F0"/>
    <w:multiLevelType w:val="hybridMultilevel"/>
    <w:tmpl w:val="7C5E98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2117D"/>
    <w:multiLevelType w:val="hybridMultilevel"/>
    <w:tmpl w:val="5B96FC08"/>
    <w:lvl w:ilvl="0" w:tplc="3410DB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6E45EE"/>
    <w:multiLevelType w:val="hybridMultilevel"/>
    <w:tmpl w:val="FDB6CC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54650"/>
    <w:multiLevelType w:val="hybridMultilevel"/>
    <w:tmpl w:val="1F08F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D0C69"/>
    <w:multiLevelType w:val="hybridMultilevel"/>
    <w:tmpl w:val="B5E6A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01DBA"/>
    <w:multiLevelType w:val="hybridMultilevel"/>
    <w:tmpl w:val="B2109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11E54"/>
    <w:multiLevelType w:val="hybridMultilevel"/>
    <w:tmpl w:val="7C9C0972"/>
    <w:lvl w:ilvl="0" w:tplc="C57847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93C1D"/>
    <w:multiLevelType w:val="hybridMultilevel"/>
    <w:tmpl w:val="B89EFE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550733"/>
    <w:multiLevelType w:val="hybridMultilevel"/>
    <w:tmpl w:val="C45C8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67D3E"/>
    <w:multiLevelType w:val="hybridMultilevel"/>
    <w:tmpl w:val="FB34B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64F0A"/>
    <w:multiLevelType w:val="hybridMultilevel"/>
    <w:tmpl w:val="4BECE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B1E41"/>
    <w:multiLevelType w:val="hybridMultilevel"/>
    <w:tmpl w:val="37FAD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53A70"/>
    <w:multiLevelType w:val="hybridMultilevel"/>
    <w:tmpl w:val="333CE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61172"/>
    <w:multiLevelType w:val="hybridMultilevel"/>
    <w:tmpl w:val="FB4636E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AE60E1"/>
    <w:multiLevelType w:val="hybridMultilevel"/>
    <w:tmpl w:val="C7744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A6235"/>
    <w:multiLevelType w:val="hybridMultilevel"/>
    <w:tmpl w:val="98B8370C"/>
    <w:lvl w:ilvl="0" w:tplc="C57847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7"/>
  </w:num>
  <w:num w:numId="4">
    <w:abstractNumId w:val="1"/>
  </w:num>
  <w:num w:numId="5">
    <w:abstractNumId w:val="18"/>
  </w:num>
  <w:num w:numId="6">
    <w:abstractNumId w:val="0"/>
  </w:num>
  <w:num w:numId="7">
    <w:abstractNumId w:val="16"/>
  </w:num>
  <w:num w:numId="8">
    <w:abstractNumId w:val="17"/>
  </w:num>
  <w:num w:numId="9">
    <w:abstractNumId w:val="24"/>
  </w:num>
  <w:num w:numId="10">
    <w:abstractNumId w:val="9"/>
  </w:num>
  <w:num w:numId="11">
    <w:abstractNumId w:val="3"/>
  </w:num>
  <w:num w:numId="12">
    <w:abstractNumId w:val="21"/>
  </w:num>
  <w:num w:numId="13">
    <w:abstractNumId w:val="10"/>
  </w:num>
  <w:num w:numId="14">
    <w:abstractNumId w:val="8"/>
  </w:num>
  <w:num w:numId="15">
    <w:abstractNumId w:val="4"/>
  </w:num>
  <w:num w:numId="16">
    <w:abstractNumId w:val="15"/>
  </w:num>
  <w:num w:numId="17">
    <w:abstractNumId w:val="7"/>
  </w:num>
  <w:num w:numId="18">
    <w:abstractNumId w:val="23"/>
  </w:num>
  <w:num w:numId="19">
    <w:abstractNumId w:val="5"/>
  </w:num>
  <w:num w:numId="20">
    <w:abstractNumId w:val="11"/>
  </w:num>
  <w:num w:numId="21">
    <w:abstractNumId w:val="26"/>
  </w:num>
  <w:num w:numId="22">
    <w:abstractNumId w:val="19"/>
  </w:num>
  <w:num w:numId="23">
    <w:abstractNumId w:val="20"/>
  </w:num>
  <w:num w:numId="24">
    <w:abstractNumId w:val="25"/>
  </w:num>
  <w:num w:numId="25">
    <w:abstractNumId w:val="2"/>
  </w:num>
  <w:num w:numId="26">
    <w:abstractNumId w:val="6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92"/>
    <w:rsid w:val="00013241"/>
    <w:rsid w:val="000159A9"/>
    <w:rsid w:val="00032F5E"/>
    <w:rsid w:val="00043C13"/>
    <w:rsid w:val="00085A88"/>
    <w:rsid w:val="0009124B"/>
    <w:rsid w:val="000A2D56"/>
    <w:rsid w:val="000D79DD"/>
    <w:rsid w:val="000E5D67"/>
    <w:rsid w:val="001034A5"/>
    <w:rsid w:val="00126037"/>
    <w:rsid w:val="00151445"/>
    <w:rsid w:val="00164E27"/>
    <w:rsid w:val="00181328"/>
    <w:rsid w:val="00203049"/>
    <w:rsid w:val="002E2542"/>
    <w:rsid w:val="002F2DFA"/>
    <w:rsid w:val="00311F02"/>
    <w:rsid w:val="003177AC"/>
    <w:rsid w:val="00392099"/>
    <w:rsid w:val="003B734C"/>
    <w:rsid w:val="00445F08"/>
    <w:rsid w:val="00457ED3"/>
    <w:rsid w:val="00464D01"/>
    <w:rsid w:val="00466168"/>
    <w:rsid w:val="004B655C"/>
    <w:rsid w:val="004C149D"/>
    <w:rsid w:val="004D041E"/>
    <w:rsid w:val="004D6542"/>
    <w:rsid w:val="005637F7"/>
    <w:rsid w:val="005B0CB9"/>
    <w:rsid w:val="005E1269"/>
    <w:rsid w:val="006227FB"/>
    <w:rsid w:val="00772D74"/>
    <w:rsid w:val="00787153"/>
    <w:rsid w:val="007941D2"/>
    <w:rsid w:val="007C508F"/>
    <w:rsid w:val="007E3F09"/>
    <w:rsid w:val="0080620E"/>
    <w:rsid w:val="0082323E"/>
    <w:rsid w:val="008763C3"/>
    <w:rsid w:val="00886EF8"/>
    <w:rsid w:val="008E598F"/>
    <w:rsid w:val="008F1324"/>
    <w:rsid w:val="00985A92"/>
    <w:rsid w:val="009D0635"/>
    <w:rsid w:val="009E5435"/>
    <w:rsid w:val="00A22783"/>
    <w:rsid w:val="00A84255"/>
    <w:rsid w:val="00AB768C"/>
    <w:rsid w:val="00AF19D0"/>
    <w:rsid w:val="00B139D6"/>
    <w:rsid w:val="00B27825"/>
    <w:rsid w:val="00BA1D40"/>
    <w:rsid w:val="00BA4C48"/>
    <w:rsid w:val="00C40A91"/>
    <w:rsid w:val="00C4561D"/>
    <w:rsid w:val="00C56E25"/>
    <w:rsid w:val="00C65957"/>
    <w:rsid w:val="00C91457"/>
    <w:rsid w:val="00CB2207"/>
    <w:rsid w:val="00CB4C96"/>
    <w:rsid w:val="00CC7C55"/>
    <w:rsid w:val="00D5721D"/>
    <w:rsid w:val="00D84D85"/>
    <w:rsid w:val="00D91D0E"/>
    <w:rsid w:val="00D947CE"/>
    <w:rsid w:val="00E344C7"/>
    <w:rsid w:val="00E37E74"/>
    <w:rsid w:val="00E76A05"/>
    <w:rsid w:val="00E824A0"/>
    <w:rsid w:val="00E82898"/>
    <w:rsid w:val="00E91A53"/>
    <w:rsid w:val="00E9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B70F"/>
  <w15:chartTrackingRefBased/>
  <w15:docId w15:val="{B7121237-A3F9-45B3-8850-28ADCC90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D7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768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27825"/>
    <w:rPr>
      <w:b/>
      <w:bCs/>
    </w:rPr>
  </w:style>
  <w:style w:type="table" w:styleId="Tmavtabulkaseznamu5zvraznn5">
    <w:name w:val="List Table 5 Dark Accent 5"/>
    <w:basedOn w:val="Normlntabulka"/>
    <w:uiPriority w:val="50"/>
    <w:rsid w:val="003177A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lkaseznamu4zvraznn5">
    <w:name w:val="List Table 4 Accent 5"/>
    <w:basedOn w:val="Normlntabulka"/>
    <w:uiPriority w:val="49"/>
    <w:rsid w:val="003177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tabulkasmkou7zvraznn1">
    <w:name w:val="Grid Table 7 Colorful Accent 1"/>
    <w:basedOn w:val="Normlntabulka"/>
    <w:uiPriority w:val="52"/>
    <w:rsid w:val="003177A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8" ma:contentTypeDescription="Vytvoří nový dokument" ma:contentTypeScope="" ma:versionID="219633ee06536519b5bb2cf2f6b4bb5e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07b0d2f237b8f5fc4e2504c2bedaa816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1b5925-2ec7-4154-a8b5-784645274aad}" ma:internalName="TaxCatchAll" ma:showField="CatchAllData" ma:web="889b5d77-561b-4745-9149-1638f0c80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1f64583-2bb5-4537-acc3-d73cfec62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121c6-94b7-4d58-84be-104b400a7aae">
      <Terms xmlns="http://schemas.microsoft.com/office/infopath/2007/PartnerControls"/>
    </lcf76f155ced4ddcb4097134ff3c332f>
    <TaxCatchAll xmlns="889b5d77-561b-4745-9149-1638f0c8024a" xsi:nil="true"/>
    <_dlc_DocId xmlns="889b5d77-561b-4745-9149-1638f0c8024a">UHRUZACKTJEK-540971305-429783</_dlc_DocId>
    <_dlc_DocIdUrl xmlns="889b5d77-561b-4745-9149-1638f0c8024a">
      <Url>https://metaops.sharepoint.com/sites/disk/_layouts/15/DocIdRedir.aspx?ID=UHRUZACKTJEK-540971305-429783</Url>
      <Description>UHRUZACKTJEK-540971305-429783</Description>
    </_dlc_DocIdUrl>
  </documentManagement>
</p:properties>
</file>

<file path=customXml/itemProps1.xml><?xml version="1.0" encoding="utf-8"?>
<ds:datastoreItem xmlns:ds="http://schemas.openxmlformats.org/officeDocument/2006/customXml" ds:itemID="{C0959C85-F5F7-45DC-B564-345C0432E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BC97B-08F4-44D7-A030-EDF0AD390D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45DC7A0-0685-4BF4-81C4-C489F0BA2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3AD08-7B67-4C61-A1D9-0431554998EE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889b5d77-561b-4745-9149-1638f0c8024a"/>
    <ds:schemaRef ds:uri="http://purl.org/dc/elements/1.1/"/>
    <ds:schemaRef ds:uri="http://schemas.microsoft.com/office/infopath/2007/PartnerControls"/>
    <ds:schemaRef ds:uri="c2a121c6-94b7-4d58-84be-104b400a7aa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Kristýna Titěrová</cp:lastModifiedBy>
  <cp:revision>2</cp:revision>
  <cp:lastPrinted>2023-04-03T07:18:00Z</cp:lastPrinted>
  <dcterms:created xsi:type="dcterms:W3CDTF">2023-04-04T12:49:00Z</dcterms:created>
  <dcterms:modified xsi:type="dcterms:W3CDTF">2023-04-04T12:49:00Z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1242701a-b5c5-4fca-a4ff-e51564b5660c</vt:lpwstr>
  </property>
</Properties>
</file>